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5B" w:rsidRPr="00813C4F" w:rsidRDefault="00C83E5B" w:rsidP="0083264F">
      <w:pPr>
        <w:rPr>
          <w:lang w:val="eu-ES"/>
        </w:rPr>
      </w:pPr>
    </w:p>
    <w:p w:rsidR="00091319" w:rsidRDefault="001E0E69" w:rsidP="00DC167D">
      <w:pPr>
        <w:rPr>
          <w:lang w:val="eu-ES"/>
        </w:rPr>
      </w:pPr>
      <w:r>
        <w:rPr>
          <w:lang w:val="eu-ES"/>
        </w:rPr>
        <w:t xml:space="preserve">EMOZIO </w:t>
      </w:r>
      <w:bookmarkStart w:id="0" w:name="_GoBack"/>
      <w:bookmarkEnd w:id="0"/>
      <w:r w:rsidR="00DB4A0B">
        <w:rPr>
          <w:lang w:val="eu-ES"/>
        </w:rPr>
        <w:t xml:space="preserve"> </w:t>
      </w:r>
      <w:r>
        <w:rPr>
          <w:lang w:val="eu-ES"/>
        </w:rPr>
        <w:t>HEZIKETA</w:t>
      </w:r>
    </w:p>
    <w:p w:rsidR="001E0E69" w:rsidRPr="001E0E69" w:rsidRDefault="001E0E69" w:rsidP="001E0E69">
      <w:pPr>
        <w:rPr>
          <w:lang w:val="eu-ES"/>
        </w:rPr>
      </w:pPr>
      <w:r w:rsidRPr="001E0E69">
        <w:rPr>
          <w:lang w:val="eu-ES"/>
        </w:rPr>
        <w:t>Emozio-</w:t>
      </w:r>
      <w:r>
        <w:rPr>
          <w:lang w:val="eu-ES"/>
        </w:rPr>
        <w:t>heziketa</w:t>
      </w:r>
      <w:r w:rsidRPr="001E0E69">
        <w:rPr>
          <w:lang w:val="eu-ES"/>
        </w:rPr>
        <w:t>, gure emozioak era orekatu batean aintzat hartu eta adieraztea ahalbidetzen duten teknikak uztartzen ditu. Era berean, gainerakoen emozioak ulertzeko ere balio du, eta ematen digun informazioaren bitartez gure pentsamolde zein jokabideak bideratzen laguntzen digu.</w:t>
      </w:r>
    </w:p>
    <w:p w:rsidR="001E0E69" w:rsidRPr="001E0E69" w:rsidRDefault="001E0E69" w:rsidP="001E0E69">
      <w:pPr>
        <w:rPr>
          <w:lang w:val="eu-ES"/>
        </w:rPr>
      </w:pPr>
    </w:p>
    <w:p w:rsidR="001E0E69" w:rsidRPr="001E0E69" w:rsidRDefault="001E0E69" w:rsidP="001E0E69">
      <w:pPr>
        <w:rPr>
          <w:lang w:val="eu-ES"/>
        </w:rPr>
      </w:pPr>
      <w:r w:rsidRPr="001E0E69">
        <w:rPr>
          <w:lang w:val="eu-ES"/>
        </w:rPr>
        <w:t>Helburuak:</w:t>
      </w:r>
    </w:p>
    <w:p w:rsidR="001E0E69" w:rsidRPr="001E0E69" w:rsidRDefault="001E0E69" w:rsidP="001E0E69">
      <w:pPr>
        <w:pStyle w:val="Prrafodelista"/>
        <w:numPr>
          <w:ilvl w:val="0"/>
          <w:numId w:val="8"/>
        </w:numPr>
        <w:rPr>
          <w:lang w:val="eu-ES"/>
        </w:rPr>
      </w:pPr>
      <w:r w:rsidRPr="001E0E69">
        <w:rPr>
          <w:lang w:val="eu-ES"/>
        </w:rPr>
        <w:t>Gure emozio-maparen garapenean sakondu.</w:t>
      </w:r>
    </w:p>
    <w:p w:rsidR="001E0E69" w:rsidRPr="001E0E69" w:rsidRDefault="001E0E69" w:rsidP="001E0E69">
      <w:pPr>
        <w:pStyle w:val="Prrafodelista"/>
        <w:numPr>
          <w:ilvl w:val="0"/>
          <w:numId w:val="8"/>
        </w:numPr>
        <w:rPr>
          <w:lang w:val="eu-ES"/>
        </w:rPr>
      </w:pPr>
      <w:r w:rsidRPr="001E0E69">
        <w:rPr>
          <w:lang w:val="eu-ES"/>
        </w:rPr>
        <w:t>Egunerokotasunean emozio horiek indar eragile moduan erabili.</w:t>
      </w:r>
    </w:p>
    <w:p w:rsidR="001E0E69" w:rsidRPr="001E0E69" w:rsidRDefault="001E0E69" w:rsidP="001E0E69">
      <w:pPr>
        <w:pStyle w:val="Prrafodelista"/>
        <w:numPr>
          <w:ilvl w:val="0"/>
          <w:numId w:val="8"/>
        </w:numPr>
        <w:rPr>
          <w:lang w:val="eu-ES"/>
        </w:rPr>
      </w:pPr>
      <w:r w:rsidRPr="001E0E69">
        <w:rPr>
          <w:lang w:val="eu-ES"/>
        </w:rPr>
        <w:t>Parte-hartze herrikoirako guneak sustatu.</w:t>
      </w:r>
    </w:p>
    <w:p w:rsidR="001E0E69" w:rsidRPr="001E0E69" w:rsidRDefault="001E0E69" w:rsidP="001E0E69">
      <w:pPr>
        <w:pStyle w:val="Prrafodelista"/>
        <w:numPr>
          <w:ilvl w:val="0"/>
          <w:numId w:val="8"/>
        </w:numPr>
      </w:pPr>
      <w:r w:rsidRPr="001E0E69">
        <w:rPr>
          <w:lang w:val="eu-ES"/>
        </w:rPr>
        <w:t>Hiritarren kultur nahiei erantzun.</w:t>
      </w:r>
    </w:p>
    <w:p w:rsidR="001E0E69" w:rsidRDefault="001E0E69" w:rsidP="001E0E69"/>
    <w:p w:rsidR="001E0E69" w:rsidRDefault="001E0E69" w:rsidP="001E0E69"/>
    <w:p w:rsidR="00091319" w:rsidRDefault="00091319" w:rsidP="00DC167D">
      <w:pPr>
        <w:rPr>
          <w:lang w:val="eu-ES"/>
        </w:rPr>
      </w:pPr>
    </w:p>
    <w:p w:rsidR="00EA71E6" w:rsidRDefault="00EA71E6" w:rsidP="00DC167D">
      <w:pPr>
        <w:rPr>
          <w:lang w:val="eu-ES"/>
        </w:rPr>
      </w:pPr>
    </w:p>
    <w:p w:rsidR="00EA71E6" w:rsidRDefault="001E0E69" w:rsidP="00DC167D">
      <w:pPr>
        <w:rPr>
          <w:lang w:val="eu-ES"/>
        </w:rPr>
      </w:pPr>
      <w:r w:rsidRPr="001E0E69">
        <w:rPr>
          <w:noProof/>
          <w:lang w:val="es-ES" w:eastAsia="es-ES"/>
        </w:rPr>
        <w:drawing>
          <wp:inline distT="0" distB="0" distL="0" distR="0">
            <wp:extent cx="5400040" cy="264604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screen"/>
                    <a:stretch>
                      <a:fillRect/>
                    </a:stretch>
                  </pic:blipFill>
                  <pic:spPr>
                    <a:xfrm>
                      <a:off x="0" y="0"/>
                      <a:ext cx="5400040" cy="2646045"/>
                    </a:xfrm>
                    <a:prstGeom prst="rect">
                      <a:avLst/>
                    </a:prstGeom>
                  </pic:spPr>
                </pic:pic>
              </a:graphicData>
            </a:graphic>
          </wp:inline>
        </w:drawing>
      </w:r>
    </w:p>
    <w:p w:rsidR="00EA71E6" w:rsidRDefault="00EA71E6" w:rsidP="00DC167D">
      <w:pPr>
        <w:rPr>
          <w:lang w:val="eu-ES"/>
        </w:rPr>
      </w:pPr>
    </w:p>
    <w:p w:rsidR="00EA71E6" w:rsidRDefault="00EA71E6" w:rsidP="00DC167D">
      <w:pPr>
        <w:rPr>
          <w:lang w:val="eu-ES"/>
        </w:rPr>
      </w:pPr>
    </w:p>
    <w:p w:rsidR="001E0E69" w:rsidRDefault="001E0E69" w:rsidP="00DC167D">
      <w:pPr>
        <w:rPr>
          <w:lang w:val="eu-ES"/>
        </w:rPr>
      </w:pPr>
    </w:p>
    <w:p w:rsidR="001E0E69" w:rsidRDefault="001E0E69" w:rsidP="00DC167D">
      <w:pPr>
        <w:rPr>
          <w:lang w:val="eu-ES"/>
        </w:rPr>
      </w:pPr>
    </w:p>
    <w:p w:rsidR="00434378" w:rsidRDefault="00434378" w:rsidP="00434378"/>
    <w:p w:rsidR="00434378" w:rsidRDefault="00434378" w:rsidP="00434378"/>
    <w:p w:rsidR="00434378" w:rsidRDefault="001E0E69" w:rsidP="00434378">
      <w:pPr>
        <w:rPr>
          <w:szCs w:val="22"/>
          <w:lang w:eastAsia="es-ES"/>
        </w:rPr>
      </w:pPr>
      <w:r>
        <w:t>EDUCACION EMOCIONAL</w:t>
      </w:r>
    </w:p>
    <w:p w:rsidR="00434378" w:rsidRDefault="00434378" w:rsidP="00434378">
      <w:pPr>
        <w:spacing w:line="264" w:lineRule="atLeast"/>
      </w:pPr>
      <w:r>
        <w:rPr>
          <w:color w:val="252525"/>
          <w:szCs w:val="22"/>
        </w:rPr>
        <w:t xml:space="preserve">La </w:t>
      </w:r>
      <w:r w:rsidR="001E0E69">
        <w:rPr>
          <w:color w:val="252525"/>
          <w:szCs w:val="22"/>
        </w:rPr>
        <w:t>educación</w:t>
      </w:r>
      <w:r w:rsidRPr="003F0EEF">
        <w:rPr>
          <w:color w:val="252525"/>
          <w:szCs w:val="22"/>
        </w:rPr>
        <w:t xml:space="preserve"> emocional</w:t>
      </w:r>
      <w:r>
        <w:rPr>
          <w:b/>
          <w:color w:val="252525"/>
          <w:szCs w:val="22"/>
        </w:rPr>
        <w:t xml:space="preserve"> </w:t>
      </w:r>
      <w:r>
        <w:rPr>
          <w:color w:val="252525"/>
          <w:szCs w:val="22"/>
        </w:rPr>
        <w:t>agrupa al conjunto de habilidades psicológicas que permiten apreciar y expresar de manera equilibrada nuestras propias emociones entender las de los demás, y utilizar esta información para guiar nuestra forma de pensar y nuestro comportamiento.</w:t>
      </w:r>
      <w:r>
        <w:rPr>
          <w:szCs w:val="22"/>
        </w:rPr>
        <w:t xml:space="preserve"> </w:t>
      </w:r>
    </w:p>
    <w:p w:rsidR="00434378" w:rsidRDefault="00434378" w:rsidP="00434378">
      <w:pPr>
        <w:spacing w:line="264" w:lineRule="atLeast"/>
      </w:pPr>
    </w:p>
    <w:p w:rsidR="00434378" w:rsidRDefault="00434378" w:rsidP="00434378">
      <w:pPr>
        <w:spacing w:line="264" w:lineRule="atLeast"/>
        <w:rPr>
          <w:szCs w:val="22"/>
        </w:rPr>
      </w:pPr>
      <w:r>
        <w:rPr>
          <w:szCs w:val="22"/>
        </w:rPr>
        <w:t>Objetivos:</w:t>
      </w:r>
    </w:p>
    <w:p w:rsidR="00434378" w:rsidRPr="001E0E69" w:rsidRDefault="00434378" w:rsidP="001E0E69">
      <w:pPr>
        <w:pStyle w:val="Prrafodelista"/>
        <w:numPr>
          <w:ilvl w:val="0"/>
          <w:numId w:val="7"/>
        </w:numPr>
        <w:spacing w:line="264" w:lineRule="atLeast"/>
        <w:rPr>
          <w:szCs w:val="22"/>
        </w:rPr>
      </w:pPr>
      <w:r w:rsidRPr="001E0E69">
        <w:rPr>
          <w:szCs w:val="22"/>
        </w:rPr>
        <w:t>desarrollar nuestro propio mapa de emociones</w:t>
      </w:r>
    </w:p>
    <w:p w:rsidR="00434378" w:rsidRPr="001E0E69" w:rsidRDefault="00434378" w:rsidP="001E0E69">
      <w:pPr>
        <w:pStyle w:val="Prrafodelista"/>
        <w:numPr>
          <w:ilvl w:val="0"/>
          <w:numId w:val="7"/>
        </w:numPr>
        <w:spacing w:line="264" w:lineRule="atLeast"/>
        <w:rPr>
          <w:szCs w:val="22"/>
        </w:rPr>
      </w:pPr>
      <w:r w:rsidRPr="001E0E69">
        <w:rPr>
          <w:szCs w:val="22"/>
        </w:rPr>
        <w:t>utilizar dichas emociones como fuerza motriz para nuestra vida diaria</w:t>
      </w:r>
    </w:p>
    <w:p w:rsidR="00434378" w:rsidRPr="001E0E69" w:rsidRDefault="00434378" w:rsidP="001E0E69">
      <w:pPr>
        <w:pStyle w:val="Prrafodelista"/>
        <w:numPr>
          <w:ilvl w:val="0"/>
          <w:numId w:val="7"/>
        </w:numPr>
        <w:spacing w:line="264" w:lineRule="atLeast"/>
        <w:rPr>
          <w:szCs w:val="22"/>
        </w:rPr>
      </w:pPr>
      <w:r w:rsidRPr="001E0E69">
        <w:rPr>
          <w:szCs w:val="22"/>
        </w:rPr>
        <w:t>crear espacios de participación ciudadana</w:t>
      </w:r>
    </w:p>
    <w:p w:rsidR="00434378" w:rsidRPr="001E0E69" w:rsidRDefault="00434378" w:rsidP="001E0E69">
      <w:pPr>
        <w:pStyle w:val="Prrafodelista"/>
        <w:numPr>
          <w:ilvl w:val="0"/>
          <w:numId w:val="7"/>
        </w:numPr>
        <w:spacing w:line="264" w:lineRule="atLeast"/>
        <w:rPr>
          <w:szCs w:val="22"/>
        </w:rPr>
      </w:pPr>
      <w:r w:rsidRPr="001E0E69">
        <w:rPr>
          <w:szCs w:val="22"/>
        </w:rPr>
        <w:t>satisfacer las inquietudes culturales de los ciudadanos</w:t>
      </w:r>
    </w:p>
    <w:p w:rsidR="00434378" w:rsidRDefault="00434378" w:rsidP="00434378">
      <w:pPr>
        <w:rPr>
          <w:szCs w:val="22"/>
        </w:rPr>
      </w:pPr>
    </w:p>
    <w:p w:rsidR="003A45F9" w:rsidRDefault="003A45F9" w:rsidP="00DC167D"/>
    <w:sectPr w:rsidR="003A45F9" w:rsidSect="00CA1B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2202"/>
    <w:multiLevelType w:val="hybridMultilevel"/>
    <w:tmpl w:val="E1F8A6AC"/>
    <w:lvl w:ilvl="0" w:tplc="F6D6FEC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505843"/>
    <w:multiLevelType w:val="hybridMultilevel"/>
    <w:tmpl w:val="9782E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20815"/>
    <w:multiLevelType w:val="hybridMultilevel"/>
    <w:tmpl w:val="6C8CA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F4943BA"/>
    <w:multiLevelType w:val="hybridMultilevel"/>
    <w:tmpl w:val="F87C3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C77F0C"/>
    <w:multiLevelType w:val="hybridMultilevel"/>
    <w:tmpl w:val="A9CC7C5C"/>
    <w:lvl w:ilvl="0" w:tplc="217E2D9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96712B6"/>
    <w:multiLevelType w:val="hybridMultilevel"/>
    <w:tmpl w:val="F4B8B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052E5A"/>
    <w:multiLevelType w:val="hybridMultilevel"/>
    <w:tmpl w:val="D92AA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AD76EE4"/>
    <w:multiLevelType w:val="hybridMultilevel"/>
    <w:tmpl w:val="0652E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22B6"/>
    <w:rsid w:val="00091319"/>
    <w:rsid w:val="001261DE"/>
    <w:rsid w:val="001E0E69"/>
    <w:rsid w:val="002634AA"/>
    <w:rsid w:val="002E2E38"/>
    <w:rsid w:val="00320293"/>
    <w:rsid w:val="003A45F9"/>
    <w:rsid w:val="003A6D6F"/>
    <w:rsid w:val="00434378"/>
    <w:rsid w:val="004B3AD3"/>
    <w:rsid w:val="00537E1A"/>
    <w:rsid w:val="005662AF"/>
    <w:rsid w:val="00813C4F"/>
    <w:rsid w:val="00825936"/>
    <w:rsid w:val="0083264F"/>
    <w:rsid w:val="008F1530"/>
    <w:rsid w:val="0091137A"/>
    <w:rsid w:val="00AB0370"/>
    <w:rsid w:val="00AC15BC"/>
    <w:rsid w:val="00B122B6"/>
    <w:rsid w:val="00B67F6C"/>
    <w:rsid w:val="00C32CD2"/>
    <w:rsid w:val="00C83E5B"/>
    <w:rsid w:val="00CA1BBC"/>
    <w:rsid w:val="00D159BE"/>
    <w:rsid w:val="00DB4A0B"/>
    <w:rsid w:val="00DB50E9"/>
    <w:rsid w:val="00DC167D"/>
    <w:rsid w:val="00E01C65"/>
    <w:rsid w:val="00E02F1A"/>
    <w:rsid w:val="00E639E9"/>
    <w:rsid w:val="00E73CA6"/>
    <w:rsid w:val="00EA71E6"/>
    <w:rsid w:val="00F4478F"/>
    <w:rsid w:val="00FD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8F"/>
    <w:pPr>
      <w:suppressAutoHyphens/>
      <w:spacing w:after="0" w:line="240" w:lineRule="auto"/>
      <w:jc w:val="both"/>
    </w:pPr>
    <w:rPr>
      <w:rFonts w:ascii="Arial" w:eastAsia="Times New Roman" w:hAnsi="Arial" w:cs="Arial"/>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C4F"/>
    <w:pPr>
      <w:ind w:left="720"/>
      <w:contextualSpacing/>
    </w:pPr>
  </w:style>
  <w:style w:type="paragraph" w:styleId="Textodeglobo">
    <w:name w:val="Balloon Text"/>
    <w:basedOn w:val="Normal"/>
    <w:link w:val="TextodegloboCar"/>
    <w:uiPriority w:val="99"/>
    <w:semiHidden/>
    <w:unhideWhenUsed/>
    <w:rsid w:val="00E01C6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C65"/>
    <w:rPr>
      <w:rFonts w:ascii="Tahoma" w:eastAsia="Times New Roman" w:hAnsi="Tahoma" w:cs="Tahoma"/>
      <w:sz w:val="16"/>
      <w:szCs w:val="16"/>
      <w:lang w:val="es-ES_tradnl"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i.mugica</cp:lastModifiedBy>
  <cp:revision>5</cp:revision>
  <dcterms:created xsi:type="dcterms:W3CDTF">2018-07-23T10:08:00Z</dcterms:created>
  <dcterms:modified xsi:type="dcterms:W3CDTF">2018-09-17T13:58:00Z</dcterms:modified>
</cp:coreProperties>
</file>